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805" w:rsidRDefault="002C6816" w:rsidP="00834805">
      <w:pPr>
        <w:bidi/>
        <w:spacing w:before="100" w:beforeAutospacing="1" w:after="100" w:afterAutospacing="1" w:line="360" w:lineRule="auto"/>
        <w:jc w:val="lowKashida"/>
        <w:rPr>
          <w:rFonts w:ascii="B Lotus" w:hAnsi="B Lotus" w:cs="B Lotus"/>
          <w:b/>
          <w:bCs/>
          <w:sz w:val="28"/>
          <w:szCs w:val="28"/>
          <w:rtl/>
        </w:rPr>
      </w:pPr>
      <w:bookmarkStart w:id="0" w:name="_GoBack"/>
      <w:bookmarkEnd w:id="0"/>
      <w:r>
        <w:rPr>
          <w:rFonts w:ascii="B Lotus" w:hAnsi="B Lotus" w:cs="B Lotus" w:hint="cs"/>
          <w:b/>
          <w:bCs/>
          <w:sz w:val="28"/>
          <w:szCs w:val="28"/>
          <w:rtl/>
        </w:rPr>
        <w:t xml:space="preserve">اساسنامة </w:t>
      </w:r>
      <w:r w:rsidR="00834805" w:rsidRPr="00834805">
        <w:rPr>
          <w:rFonts w:ascii="B Lotus" w:hAnsi="B Lotus" w:cs="B Lotus" w:hint="cs"/>
          <w:b/>
          <w:bCs/>
          <w:sz w:val="28"/>
          <w:szCs w:val="28"/>
          <w:rtl/>
        </w:rPr>
        <w:t>کلینیک حقوقی دانشکد</w:t>
      </w:r>
      <w:r w:rsidR="00834805">
        <w:rPr>
          <w:rFonts w:ascii="B Lotus" w:hAnsi="B Lotus" w:cs="B Lotus" w:hint="cs"/>
          <w:b/>
          <w:bCs/>
          <w:sz w:val="28"/>
          <w:szCs w:val="28"/>
          <w:rtl/>
        </w:rPr>
        <w:t>ة</w:t>
      </w:r>
      <w:r w:rsidR="00834805" w:rsidRPr="00834805">
        <w:rPr>
          <w:rFonts w:ascii="B Lotus" w:hAnsi="B Lotus" w:cs="B Lotus" w:hint="cs"/>
          <w:b/>
          <w:bCs/>
          <w:sz w:val="28"/>
          <w:szCs w:val="28"/>
          <w:rtl/>
        </w:rPr>
        <w:t xml:space="preserve"> حقوق</w:t>
      </w:r>
      <w:r>
        <w:rPr>
          <w:rFonts w:ascii="B Lotus" w:hAnsi="B Lotus" w:cs="B Lotus" w:hint="cs"/>
          <w:b/>
          <w:bCs/>
          <w:sz w:val="28"/>
          <w:szCs w:val="28"/>
          <w:rtl/>
        </w:rPr>
        <w:t xml:space="preserve"> </w:t>
      </w:r>
      <w:r w:rsidR="00834805" w:rsidRPr="00834805">
        <w:rPr>
          <w:rFonts w:ascii="B Lotus" w:hAnsi="B Lotus" w:cs="B Lotus" w:hint="cs"/>
          <w:b/>
          <w:bCs/>
          <w:sz w:val="28"/>
          <w:szCs w:val="28"/>
          <w:rtl/>
          <w:lang w:bidi="fa-IR"/>
        </w:rPr>
        <w:t>و علوم سیاسی</w:t>
      </w:r>
      <w:r>
        <w:rPr>
          <w:rFonts w:ascii="B Lotus" w:hAnsi="B Lotus" w:cs="B Lotus" w:hint="cs"/>
          <w:b/>
          <w:bCs/>
          <w:sz w:val="28"/>
          <w:szCs w:val="28"/>
          <w:rtl/>
          <w:lang w:bidi="fa-IR"/>
        </w:rPr>
        <w:t xml:space="preserve"> </w:t>
      </w:r>
      <w:r w:rsidR="00834805" w:rsidRPr="00834805">
        <w:rPr>
          <w:rFonts w:ascii="B Lotus" w:hAnsi="B Lotus" w:cs="B Lotus" w:hint="cs"/>
          <w:b/>
          <w:bCs/>
          <w:sz w:val="28"/>
          <w:szCs w:val="28"/>
          <w:rtl/>
        </w:rPr>
        <w:t>دانشگاه علامه طباطبائی</w:t>
      </w:r>
    </w:p>
    <w:p w:rsidR="00834805" w:rsidRPr="00834805" w:rsidRDefault="00834805" w:rsidP="00834805">
      <w:pPr>
        <w:bidi/>
        <w:spacing w:before="100" w:beforeAutospacing="1" w:after="100" w:afterAutospacing="1" w:line="360" w:lineRule="auto"/>
        <w:jc w:val="lowKashida"/>
        <w:rPr>
          <w:rFonts w:ascii="B Lotus" w:hAnsi="B Lotus" w:cs="B Lotus"/>
          <w:sz w:val="28"/>
          <w:szCs w:val="28"/>
          <w:lang w:bidi="fa-IR"/>
        </w:rPr>
      </w:pPr>
    </w:p>
    <w:p w:rsidR="00834805" w:rsidRPr="00834805" w:rsidRDefault="00834805" w:rsidP="00834805">
      <w:pPr>
        <w:pStyle w:val="ListParagraph"/>
        <w:numPr>
          <w:ilvl w:val="0"/>
          <w:numId w:val="1"/>
        </w:numPr>
        <w:bidi/>
        <w:spacing w:before="100" w:beforeAutospacing="1" w:after="100" w:afterAutospacing="1" w:line="360" w:lineRule="auto"/>
        <w:jc w:val="lowKashida"/>
        <w:rPr>
          <w:rFonts w:ascii="B Lotus" w:hAnsi="B Lotus" w:cs="B Lotus"/>
          <w:sz w:val="28"/>
          <w:szCs w:val="28"/>
          <w:rtl/>
        </w:rPr>
      </w:pPr>
      <w:r w:rsidRPr="00834805">
        <w:rPr>
          <w:rFonts w:ascii="B Lotus" w:hAnsi="B Lotus" w:cs="B Lotus" w:hint="cs"/>
          <w:sz w:val="28"/>
          <w:szCs w:val="28"/>
          <w:rtl/>
        </w:rPr>
        <w:t>با در نظر گرفتن ضرورت بهره‌گیری از روش‌های نو آموزشی دانشگاهی؛</w:t>
      </w:r>
    </w:p>
    <w:p w:rsidR="00834805" w:rsidRPr="00834805" w:rsidRDefault="00834805" w:rsidP="00834805">
      <w:pPr>
        <w:pStyle w:val="ListParagraph"/>
        <w:numPr>
          <w:ilvl w:val="0"/>
          <w:numId w:val="1"/>
        </w:numPr>
        <w:bidi/>
        <w:spacing w:before="100" w:beforeAutospacing="1" w:after="100" w:afterAutospacing="1" w:line="360" w:lineRule="auto"/>
        <w:jc w:val="lowKashida"/>
        <w:rPr>
          <w:rFonts w:ascii="B Lotus" w:hAnsi="B Lotus" w:cs="B Lotus"/>
          <w:sz w:val="28"/>
          <w:szCs w:val="28"/>
          <w:rtl/>
        </w:rPr>
      </w:pPr>
      <w:r w:rsidRPr="00834805">
        <w:rPr>
          <w:rFonts w:ascii="B Lotus" w:hAnsi="B Lotus" w:cs="B Lotus" w:hint="cs"/>
          <w:sz w:val="28"/>
          <w:szCs w:val="28"/>
          <w:rtl/>
        </w:rPr>
        <w:t>با تأکید بر لزوم بهره‌گیری از روش‌های آموزشی تجربه</w:t>
      </w:r>
      <w:r>
        <w:rPr>
          <w:rFonts w:ascii="B Lotus" w:hAnsi="B Lotus" w:cs="B Lotus" w:hint="cs"/>
          <w:sz w:val="28"/>
          <w:szCs w:val="28"/>
          <w:rtl/>
        </w:rPr>
        <w:t>‌‌</w:t>
      </w:r>
      <w:r w:rsidRPr="00834805">
        <w:rPr>
          <w:rFonts w:ascii="B Lotus" w:hAnsi="B Lotus" w:cs="B Lotus" w:hint="cs"/>
          <w:sz w:val="28"/>
          <w:szCs w:val="28"/>
          <w:rtl/>
        </w:rPr>
        <w:t>محور و دانشجومدار؛</w:t>
      </w:r>
    </w:p>
    <w:p w:rsidR="00834805" w:rsidRPr="00834805" w:rsidRDefault="00834805" w:rsidP="00834805">
      <w:pPr>
        <w:pStyle w:val="ListParagraph"/>
        <w:numPr>
          <w:ilvl w:val="0"/>
          <w:numId w:val="1"/>
        </w:numPr>
        <w:bidi/>
        <w:spacing w:before="100" w:beforeAutospacing="1" w:after="100" w:afterAutospacing="1" w:line="360" w:lineRule="auto"/>
        <w:jc w:val="lowKashida"/>
        <w:rPr>
          <w:rFonts w:ascii="B Lotus" w:hAnsi="B Lotus" w:cs="B Lotus"/>
          <w:sz w:val="28"/>
          <w:szCs w:val="28"/>
          <w:rtl/>
        </w:rPr>
      </w:pPr>
      <w:r w:rsidRPr="00834805">
        <w:rPr>
          <w:rFonts w:ascii="B Lotus" w:hAnsi="B Lotus" w:cs="B Lotus" w:hint="cs"/>
          <w:sz w:val="28"/>
          <w:szCs w:val="28"/>
          <w:rtl/>
        </w:rPr>
        <w:t>با توجّه به ضرورت ایفای نقش پیشبرنده و سازندة</w:t>
      </w:r>
      <w:r w:rsidRPr="00834805">
        <w:rPr>
          <w:rFonts w:ascii="Cambria" w:hAnsi="Cambria" w:cs="Cambria" w:hint="cs"/>
          <w:sz w:val="28"/>
          <w:szCs w:val="28"/>
          <w:rtl/>
        </w:rPr>
        <w:t> </w:t>
      </w:r>
      <w:r w:rsidRPr="00834805">
        <w:rPr>
          <w:rFonts w:ascii="B Lotus" w:hAnsi="B Lotus" w:cs="B Lotus" w:hint="cs"/>
          <w:sz w:val="28"/>
          <w:szCs w:val="28"/>
          <w:rtl/>
        </w:rPr>
        <w:t xml:space="preserve"> دانشکده‌هاى حقوق در ساماندهی و به روزرسانی نظام حقوقی کشور؛</w:t>
      </w:r>
    </w:p>
    <w:p w:rsidR="00834805" w:rsidRPr="00834805" w:rsidRDefault="00834805" w:rsidP="00834805">
      <w:pPr>
        <w:pStyle w:val="ListParagraph"/>
        <w:numPr>
          <w:ilvl w:val="0"/>
          <w:numId w:val="1"/>
        </w:numPr>
        <w:bidi/>
        <w:spacing w:before="100" w:beforeAutospacing="1" w:after="100" w:afterAutospacing="1" w:line="360" w:lineRule="auto"/>
        <w:jc w:val="lowKashida"/>
        <w:rPr>
          <w:rFonts w:ascii="B Lotus" w:hAnsi="B Lotus" w:cs="B Lotus"/>
          <w:sz w:val="28"/>
          <w:szCs w:val="28"/>
          <w:rtl/>
        </w:rPr>
      </w:pPr>
      <w:r w:rsidRPr="00834805">
        <w:rPr>
          <w:rFonts w:ascii="B Lotus" w:hAnsi="B Lotus" w:cs="B Lotus" w:hint="cs"/>
          <w:sz w:val="28"/>
          <w:szCs w:val="28"/>
          <w:rtl/>
        </w:rPr>
        <w:t>با امعان نظر به ضرورت ارائة خدمات و مشاوره‌های حقوقی رایگان به اقشار مختلف جامعه به ویژه طبقات کم درآمد و آسیب‌پذیر و آموزش حقوق به همگان؛</w:t>
      </w:r>
    </w:p>
    <w:p w:rsidR="00834805" w:rsidRPr="00834805" w:rsidRDefault="00834805" w:rsidP="00834805">
      <w:pPr>
        <w:pStyle w:val="ListParagraph"/>
        <w:numPr>
          <w:ilvl w:val="0"/>
          <w:numId w:val="1"/>
        </w:numPr>
        <w:bidi/>
        <w:spacing w:before="100" w:beforeAutospacing="1" w:after="100" w:afterAutospacing="1" w:line="360" w:lineRule="auto"/>
        <w:jc w:val="lowKashida"/>
        <w:rPr>
          <w:rFonts w:ascii="B Lotus" w:hAnsi="B Lotus" w:cs="B Lotus"/>
          <w:sz w:val="28"/>
          <w:szCs w:val="28"/>
          <w:rtl/>
        </w:rPr>
      </w:pPr>
      <w:r w:rsidRPr="00834805">
        <w:rPr>
          <w:rFonts w:ascii="B Lotus" w:hAnsi="B Lotus" w:cs="B Lotus" w:hint="cs"/>
          <w:sz w:val="28"/>
          <w:szCs w:val="28"/>
          <w:rtl/>
        </w:rPr>
        <w:t>به منظور توسعة فرهنگ کار داوطلبانه و نوع</w:t>
      </w:r>
      <w:r>
        <w:rPr>
          <w:rFonts w:ascii="B Lotus" w:hAnsi="B Lotus" w:cs="B Lotus" w:hint="cs"/>
          <w:sz w:val="28"/>
          <w:szCs w:val="28"/>
          <w:rtl/>
        </w:rPr>
        <w:t>‌‌</w:t>
      </w:r>
      <w:r w:rsidRPr="00834805">
        <w:rPr>
          <w:rFonts w:ascii="B Lotus" w:hAnsi="B Lotus" w:cs="B Lotus" w:hint="cs"/>
          <w:sz w:val="28"/>
          <w:szCs w:val="28"/>
          <w:rtl/>
        </w:rPr>
        <w:t>دوستانه؛</w:t>
      </w:r>
    </w:p>
    <w:p w:rsidR="00834805" w:rsidRPr="00834805" w:rsidRDefault="00834805" w:rsidP="00834805">
      <w:pPr>
        <w:bidi/>
        <w:spacing w:before="100" w:beforeAutospacing="1" w:after="100" w:afterAutospacing="1" w:line="360" w:lineRule="auto"/>
        <w:jc w:val="lowKashida"/>
        <w:rPr>
          <w:rFonts w:ascii="B Lotus" w:hAnsi="B Lotus" w:cs="B Lotus"/>
          <w:sz w:val="28"/>
          <w:szCs w:val="28"/>
          <w:rtl/>
          <w:lang w:bidi="fa-IR"/>
        </w:rPr>
      </w:pPr>
      <w:r w:rsidRPr="00834805">
        <w:rPr>
          <w:rFonts w:ascii="B Lotus" w:hAnsi="B Lotus" w:cs="B Lotus" w:hint="cs"/>
          <w:sz w:val="28"/>
          <w:szCs w:val="28"/>
          <w:rtl/>
        </w:rPr>
        <w:t>بر اساس این اساسنامه کلینیک حقوقی دانشگاه علامه طباطبائی (به اختصار</w:t>
      </w:r>
      <w:r w:rsidRPr="00834805">
        <w:rPr>
          <w:rFonts w:ascii="Cambria" w:hAnsi="Cambria" w:cs="Cambria" w:hint="cs"/>
          <w:sz w:val="28"/>
          <w:szCs w:val="28"/>
          <w:rtl/>
        </w:rPr>
        <w:t> </w:t>
      </w:r>
      <w:r w:rsidRPr="00834805">
        <w:rPr>
          <w:rFonts w:ascii="B Lotus" w:hAnsi="B Lotus" w:cs="B Lotus" w:hint="cs"/>
          <w:b/>
          <w:bCs/>
          <w:sz w:val="28"/>
          <w:szCs w:val="28"/>
          <w:rtl/>
        </w:rPr>
        <w:t>کلینیک</w:t>
      </w:r>
      <w:r w:rsidRPr="00834805">
        <w:rPr>
          <w:rFonts w:ascii="B Lotus" w:hAnsi="B Lotus" w:cs="B Lotus" w:hint="cs"/>
          <w:sz w:val="28"/>
          <w:szCs w:val="28"/>
          <w:rtl/>
        </w:rPr>
        <w:t>) برای تحق</w:t>
      </w:r>
      <w:r>
        <w:rPr>
          <w:rFonts w:ascii="B Lotus" w:hAnsi="B Lotus" w:cs="B Lotus" w:hint="cs"/>
          <w:sz w:val="28"/>
          <w:szCs w:val="28"/>
          <w:rtl/>
        </w:rPr>
        <w:t>ّ</w:t>
      </w:r>
      <w:r w:rsidRPr="00834805">
        <w:rPr>
          <w:rFonts w:ascii="B Lotus" w:hAnsi="B Lotus" w:cs="B Lotus" w:hint="cs"/>
          <w:sz w:val="28"/>
          <w:szCs w:val="28"/>
          <w:rtl/>
        </w:rPr>
        <w:t>ق این اهداف و با ساختار و صلاحی</w:t>
      </w:r>
      <w:r>
        <w:rPr>
          <w:rFonts w:ascii="B Lotus" w:hAnsi="B Lotus" w:cs="B Lotus" w:hint="cs"/>
          <w:sz w:val="28"/>
          <w:szCs w:val="28"/>
          <w:rtl/>
        </w:rPr>
        <w:t>ّ</w:t>
      </w:r>
      <w:r w:rsidRPr="00834805">
        <w:rPr>
          <w:rFonts w:ascii="B Lotus" w:hAnsi="B Lotus" w:cs="B Lotus" w:hint="cs"/>
          <w:sz w:val="28"/>
          <w:szCs w:val="28"/>
          <w:rtl/>
        </w:rPr>
        <w:t>ت‌های زیر تأسیس می‌شود.</w:t>
      </w:r>
    </w:p>
    <w:p w:rsidR="00834805" w:rsidRPr="00834805" w:rsidRDefault="00834805" w:rsidP="00834805">
      <w:pPr>
        <w:bidi/>
        <w:spacing w:before="100" w:beforeAutospacing="1" w:after="100" w:afterAutospacing="1" w:line="360" w:lineRule="auto"/>
        <w:jc w:val="lowKashida"/>
        <w:rPr>
          <w:rFonts w:ascii="B Lotus" w:hAnsi="B Lotus" w:cs="B Lotus"/>
          <w:sz w:val="28"/>
          <w:szCs w:val="28"/>
          <w:rtl/>
        </w:rPr>
      </w:pPr>
      <w:r w:rsidRPr="00834805">
        <w:rPr>
          <w:rFonts w:ascii="B Lotus" w:hAnsi="B Lotus" w:cs="B Lotus" w:hint="cs"/>
          <w:sz w:val="28"/>
          <w:szCs w:val="28"/>
          <w:rtl/>
        </w:rPr>
        <w:t>کلینیک حقوقی نهادی است غیر انتفاعی که به عنوان بخشی مستقل در ساختار دانشکدۀ حقوق و علوم سیاسی دانشگاه علامه طباطبائی و به مد</w:t>
      </w:r>
      <w:r>
        <w:rPr>
          <w:rFonts w:ascii="B Lotus" w:hAnsi="B Lotus" w:cs="B Lotus" w:hint="cs"/>
          <w:sz w:val="28"/>
          <w:szCs w:val="28"/>
          <w:rtl/>
        </w:rPr>
        <w:t>ّ</w:t>
      </w:r>
      <w:r w:rsidRPr="00834805">
        <w:rPr>
          <w:rFonts w:ascii="B Lotus" w:hAnsi="B Lotus" w:cs="B Lotus" w:hint="cs"/>
          <w:sz w:val="28"/>
          <w:szCs w:val="28"/>
          <w:rtl/>
        </w:rPr>
        <w:t>ت نامحدود فع</w:t>
      </w:r>
      <w:r>
        <w:rPr>
          <w:rFonts w:ascii="B Lotus" w:hAnsi="B Lotus" w:cs="B Lotus" w:hint="cs"/>
          <w:sz w:val="28"/>
          <w:szCs w:val="28"/>
          <w:rtl/>
        </w:rPr>
        <w:t>ّ</w:t>
      </w:r>
      <w:r w:rsidRPr="00834805">
        <w:rPr>
          <w:rFonts w:ascii="B Lotus" w:hAnsi="B Lotus" w:cs="B Lotus" w:hint="cs"/>
          <w:sz w:val="28"/>
          <w:szCs w:val="28"/>
          <w:rtl/>
        </w:rPr>
        <w:t>الی</w:t>
      </w:r>
      <w:r>
        <w:rPr>
          <w:rFonts w:ascii="B Lotus" w:hAnsi="B Lotus" w:cs="B Lotus" w:hint="cs"/>
          <w:sz w:val="28"/>
          <w:szCs w:val="28"/>
          <w:rtl/>
        </w:rPr>
        <w:t>ّ</w:t>
      </w:r>
      <w:r w:rsidRPr="00834805">
        <w:rPr>
          <w:rFonts w:ascii="B Lotus" w:hAnsi="B Lotus" w:cs="B Lotus" w:hint="cs"/>
          <w:sz w:val="28"/>
          <w:szCs w:val="28"/>
          <w:rtl/>
        </w:rPr>
        <w:t>ت می‌کند.</w:t>
      </w:r>
    </w:p>
    <w:p w:rsidR="00834805" w:rsidRPr="00834805" w:rsidRDefault="00834805" w:rsidP="00834805">
      <w:pPr>
        <w:bidi/>
        <w:spacing w:before="100" w:beforeAutospacing="1" w:after="100" w:afterAutospacing="1" w:line="360" w:lineRule="auto"/>
        <w:jc w:val="lowKashida"/>
        <w:rPr>
          <w:rFonts w:ascii="B Lotus" w:hAnsi="B Lotus" w:cs="B Lotus"/>
          <w:sz w:val="28"/>
          <w:szCs w:val="28"/>
          <w:lang w:bidi="fa-IR"/>
        </w:rPr>
      </w:pPr>
      <w:r w:rsidRPr="00834805">
        <w:rPr>
          <w:rFonts w:ascii="B Lotus" w:hAnsi="B Lotus" w:cs="B Lotus" w:hint="cs"/>
          <w:b/>
          <w:bCs/>
          <w:sz w:val="28"/>
          <w:szCs w:val="28"/>
          <w:rtl/>
        </w:rPr>
        <w:t>موضوع فع</w:t>
      </w:r>
      <w:r>
        <w:rPr>
          <w:rFonts w:ascii="B Lotus" w:hAnsi="B Lotus" w:cs="B Lotus" w:hint="cs"/>
          <w:b/>
          <w:bCs/>
          <w:sz w:val="28"/>
          <w:szCs w:val="28"/>
          <w:rtl/>
        </w:rPr>
        <w:t>ّ</w:t>
      </w:r>
      <w:r w:rsidRPr="00834805">
        <w:rPr>
          <w:rFonts w:ascii="B Lotus" w:hAnsi="B Lotus" w:cs="B Lotus" w:hint="cs"/>
          <w:b/>
          <w:bCs/>
          <w:sz w:val="28"/>
          <w:szCs w:val="28"/>
          <w:rtl/>
        </w:rPr>
        <w:t>الی</w:t>
      </w:r>
      <w:r>
        <w:rPr>
          <w:rFonts w:ascii="B Lotus" w:hAnsi="B Lotus" w:cs="B Lotus" w:hint="cs"/>
          <w:b/>
          <w:bCs/>
          <w:sz w:val="28"/>
          <w:szCs w:val="28"/>
          <w:rtl/>
        </w:rPr>
        <w:t>ّ</w:t>
      </w:r>
      <w:r w:rsidRPr="00834805">
        <w:rPr>
          <w:rFonts w:ascii="B Lotus" w:hAnsi="B Lotus" w:cs="B Lotus" w:hint="cs"/>
          <w:b/>
          <w:bCs/>
          <w:sz w:val="28"/>
          <w:szCs w:val="28"/>
          <w:rtl/>
        </w:rPr>
        <w:t>ت</w:t>
      </w:r>
    </w:p>
    <w:p w:rsidR="00834805" w:rsidRPr="00834805" w:rsidRDefault="00834805" w:rsidP="00834805">
      <w:pPr>
        <w:bidi/>
        <w:spacing w:before="100" w:beforeAutospacing="1" w:after="100" w:afterAutospacing="1" w:line="360" w:lineRule="auto"/>
        <w:jc w:val="lowKashida"/>
        <w:rPr>
          <w:rFonts w:ascii="B Lotus" w:hAnsi="B Lotus" w:cs="B Lotus"/>
          <w:sz w:val="28"/>
          <w:szCs w:val="28"/>
          <w:rtl/>
        </w:rPr>
      </w:pPr>
      <w:r w:rsidRPr="00834805">
        <w:rPr>
          <w:rFonts w:ascii="B Lotus" w:hAnsi="B Lotus" w:cs="B Lotus" w:hint="cs"/>
          <w:sz w:val="28"/>
          <w:szCs w:val="28"/>
          <w:rtl/>
        </w:rPr>
        <w:t>کلینیک به منظور تأمین اهداف ذکرشده،</w:t>
      </w:r>
      <w:r w:rsidRPr="00834805">
        <w:rPr>
          <w:rFonts w:ascii="Cambria" w:hAnsi="Cambria" w:cs="Cambria" w:hint="cs"/>
          <w:sz w:val="28"/>
          <w:szCs w:val="28"/>
          <w:rtl/>
        </w:rPr>
        <w:t> </w:t>
      </w:r>
      <w:r w:rsidRPr="00834805">
        <w:rPr>
          <w:rFonts w:ascii="B Lotus" w:hAnsi="B Lotus" w:cs="B Lotus" w:hint="cs"/>
          <w:sz w:val="28"/>
          <w:szCs w:val="28"/>
          <w:rtl/>
          <w:lang w:bidi="fa-IR"/>
        </w:rPr>
        <w:t>به صورت درون</w:t>
      </w:r>
      <w:r>
        <w:rPr>
          <w:rFonts w:ascii="B Lotus" w:hAnsi="B Lotus" w:cs="Times New Roman" w:hint="cs"/>
          <w:sz w:val="28"/>
          <w:szCs w:val="28"/>
          <w:rtl/>
          <w:lang w:bidi="fa-IR"/>
        </w:rPr>
        <w:t>‌‌</w:t>
      </w:r>
      <w:r w:rsidRPr="00834805">
        <w:rPr>
          <w:rFonts w:ascii="B Lotus" w:hAnsi="B Lotus" w:cs="B Lotus" w:hint="cs"/>
          <w:sz w:val="28"/>
          <w:szCs w:val="28"/>
          <w:rtl/>
          <w:lang w:bidi="fa-IR"/>
        </w:rPr>
        <w:t>دانشگاهی، برون</w:t>
      </w:r>
      <w:r>
        <w:rPr>
          <w:rFonts w:ascii="B Lotus" w:hAnsi="B Lotus" w:cs="Times New Roman" w:hint="cs"/>
          <w:sz w:val="28"/>
          <w:szCs w:val="28"/>
          <w:rtl/>
          <w:lang w:bidi="fa-IR"/>
        </w:rPr>
        <w:t>‌‌</w:t>
      </w:r>
      <w:r w:rsidRPr="00834805">
        <w:rPr>
          <w:rFonts w:ascii="B Lotus" w:hAnsi="B Lotus" w:cs="B Lotus" w:hint="cs"/>
          <w:sz w:val="28"/>
          <w:szCs w:val="28"/>
          <w:rtl/>
          <w:lang w:bidi="fa-IR"/>
        </w:rPr>
        <w:t>دانشگاهی</w:t>
      </w:r>
      <w:r w:rsidRPr="00834805">
        <w:rPr>
          <w:rFonts w:ascii="Cambria" w:hAnsi="Cambria" w:cs="Cambria" w:hint="cs"/>
          <w:sz w:val="28"/>
          <w:szCs w:val="28"/>
          <w:rtl/>
        </w:rPr>
        <w:t> </w:t>
      </w:r>
      <w:r w:rsidRPr="00834805">
        <w:rPr>
          <w:rFonts w:ascii="Cambria" w:hAnsi="Cambria" w:cs="Cambria" w:hint="cs"/>
          <w:sz w:val="28"/>
          <w:szCs w:val="28"/>
          <w:rtl/>
          <w:lang w:bidi="fa-IR"/>
        </w:rPr>
        <w:t> </w:t>
      </w:r>
      <w:r w:rsidRPr="00834805">
        <w:rPr>
          <w:rFonts w:ascii="B Lotus" w:hAnsi="B Lotus" w:cs="B Lotus" w:hint="cs"/>
          <w:sz w:val="28"/>
          <w:szCs w:val="28"/>
          <w:rtl/>
          <w:lang w:bidi="fa-IR"/>
        </w:rPr>
        <w:t>و سی</w:t>
      </w:r>
      <w:r>
        <w:rPr>
          <w:rFonts w:ascii="B Lotus" w:hAnsi="B Lotus" w:cs="B Lotus" w:hint="cs"/>
          <w:sz w:val="28"/>
          <w:szCs w:val="28"/>
          <w:rtl/>
          <w:lang w:bidi="fa-IR"/>
        </w:rPr>
        <w:t>ّ</w:t>
      </w:r>
      <w:r w:rsidRPr="00834805">
        <w:rPr>
          <w:rFonts w:ascii="B Lotus" w:hAnsi="B Lotus" w:cs="B Lotus" w:hint="cs"/>
          <w:sz w:val="28"/>
          <w:szCs w:val="28"/>
          <w:rtl/>
          <w:lang w:bidi="fa-IR"/>
        </w:rPr>
        <w:t>ار</w:t>
      </w:r>
      <w:r w:rsidRPr="00834805">
        <w:rPr>
          <w:rFonts w:ascii="Cambria" w:hAnsi="Cambria" w:cs="Cambria" w:hint="cs"/>
          <w:sz w:val="28"/>
          <w:szCs w:val="28"/>
          <w:rtl/>
          <w:lang w:bidi="fa-IR"/>
        </w:rPr>
        <w:t> </w:t>
      </w:r>
      <w:r w:rsidRPr="00834805">
        <w:rPr>
          <w:rFonts w:ascii="B Lotus" w:hAnsi="B Lotus" w:cs="B Lotus" w:hint="cs"/>
          <w:sz w:val="28"/>
          <w:szCs w:val="28"/>
          <w:rtl/>
        </w:rPr>
        <w:t>در موضوعات زیر فع</w:t>
      </w:r>
      <w:r>
        <w:rPr>
          <w:rFonts w:ascii="B Lotus" w:hAnsi="B Lotus" w:cs="B Lotus" w:hint="cs"/>
          <w:sz w:val="28"/>
          <w:szCs w:val="28"/>
          <w:rtl/>
        </w:rPr>
        <w:t>ّ</w:t>
      </w:r>
      <w:r w:rsidRPr="00834805">
        <w:rPr>
          <w:rFonts w:ascii="B Lotus" w:hAnsi="B Lotus" w:cs="B Lotus" w:hint="cs"/>
          <w:sz w:val="28"/>
          <w:szCs w:val="28"/>
          <w:rtl/>
        </w:rPr>
        <w:t>الی</w:t>
      </w:r>
      <w:r>
        <w:rPr>
          <w:rFonts w:ascii="B Lotus" w:hAnsi="B Lotus" w:cs="B Lotus" w:hint="cs"/>
          <w:sz w:val="28"/>
          <w:szCs w:val="28"/>
          <w:rtl/>
        </w:rPr>
        <w:t>ّ</w:t>
      </w:r>
      <w:r w:rsidRPr="00834805">
        <w:rPr>
          <w:rFonts w:ascii="B Lotus" w:hAnsi="B Lotus" w:cs="B Lotus" w:hint="cs"/>
          <w:sz w:val="28"/>
          <w:szCs w:val="28"/>
          <w:rtl/>
        </w:rPr>
        <w:t>ت می‌کند:</w:t>
      </w:r>
    </w:p>
    <w:p w:rsidR="00834805" w:rsidRPr="00834805" w:rsidRDefault="00834805" w:rsidP="00834805">
      <w:pPr>
        <w:bidi/>
        <w:spacing w:before="100" w:beforeAutospacing="1" w:after="100" w:afterAutospacing="1" w:line="360" w:lineRule="auto"/>
        <w:jc w:val="lowKashida"/>
        <w:rPr>
          <w:rFonts w:ascii="B Lotus" w:hAnsi="B Lotus" w:cs="B Lotus"/>
          <w:sz w:val="28"/>
          <w:szCs w:val="28"/>
          <w:rtl/>
        </w:rPr>
      </w:pPr>
      <w:r w:rsidRPr="00834805">
        <w:rPr>
          <w:rFonts w:ascii="B Lotus" w:hAnsi="B Lotus" w:cs="B Lotus" w:hint="cs"/>
          <w:sz w:val="28"/>
          <w:szCs w:val="28"/>
          <w:rtl/>
          <w:lang w:bidi="fa-IR"/>
        </w:rPr>
        <w:t>الف)</w:t>
      </w:r>
      <w:r w:rsidRPr="00834805">
        <w:rPr>
          <w:rFonts w:ascii="Cambria" w:hAnsi="Cambria" w:cs="Cambria" w:hint="cs"/>
          <w:sz w:val="28"/>
          <w:szCs w:val="28"/>
          <w:rtl/>
          <w:lang w:bidi="fa-IR"/>
        </w:rPr>
        <w:t> </w:t>
      </w:r>
      <w:r w:rsidRPr="00834805">
        <w:rPr>
          <w:rFonts w:ascii="B Lotus" w:hAnsi="B Lotus" w:cs="B Lotus" w:hint="cs"/>
          <w:sz w:val="28"/>
          <w:szCs w:val="28"/>
          <w:rtl/>
        </w:rPr>
        <w:t>بهره‌گیری از روش‌های نو آموزش حقوق و تسهیل کسب تجربه برای دانشجویان حقوق</w:t>
      </w:r>
      <w:r w:rsidRPr="00834805">
        <w:rPr>
          <w:rFonts w:ascii="B Lotus" w:hAnsi="B Lotus" w:cs="B Lotus" w:hint="cs"/>
          <w:sz w:val="28"/>
          <w:szCs w:val="28"/>
          <w:rtl/>
          <w:lang w:bidi="fa-IR"/>
        </w:rPr>
        <w:t>؛</w:t>
      </w:r>
    </w:p>
    <w:p w:rsidR="00834805" w:rsidRPr="00834805" w:rsidRDefault="00834805" w:rsidP="00834805">
      <w:pPr>
        <w:bidi/>
        <w:spacing w:before="100" w:beforeAutospacing="1" w:after="100" w:afterAutospacing="1" w:line="360" w:lineRule="auto"/>
        <w:jc w:val="lowKashida"/>
        <w:rPr>
          <w:rFonts w:ascii="B Lotus" w:hAnsi="B Lotus" w:cs="B Lotus"/>
          <w:sz w:val="28"/>
          <w:szCs w:val="28"/>
          <w:rtl/>
        </w:rPr>
      </w:pPr>
      <w:r w:rsidRPr="00834805">
        <w:rPr>
          <w:rFonts w:ascii="B Lotus" w:hAnsi="B Lotus" w:cs="B Lotus" w:hint="cs"/>
          <w:sz w:val="28"/>
          <w:szCs w:val="28"/>
          <w:rtl/>
        </w:rPr>
        <w:lastRenderedPageBreak/>
        <w:t>ب) ارائۀ خدمات و مشاور‌</w:t>
      </w:r>
      <w:r>
        <w:rPr>
          <w:rFonts w:ascii="B Lotus" w:hAnsi="B Lotus" w:cs="B Lotus" w:hint="cs"/>
          <w:sz w:val="28"/>
          <w:szCs w:val="28"/>
          <w:rtl/>
        </w:rPr>
        <w:t>ة</w:t>
      </w:r>
      <w:r w:rsidRPr="00834805">
        <w:rPr>
          <w:rFonts w:ascii="B Lotus" w:hAnsi="B Lotus" w:cs="B Lotus" w:hint="cs"/>
          <w:sz w:val="28"/>
          <w:szCs w:val="28"/>
          <w:rtl/>
        </w:rPr>
        <w:t xml:space="preserve"> حقوقی به مراجعین کلینیک و ذی‌نفعان اجتماعی؛</w:t>
      </w:r>
    </w:p>
    <w:p w:rsidR="00834805" w:rsidRPr="00834805" w:rsidRDefault="00834805" w:rsidP="00834805">
      <w:pPr>
        <w:bidi/>
        <w:spacing w:before="100" w:beforeAutospacing="1" w:after="100" w:afterAutospacing="1" w:line="360" w:lineRule="auto"/>
        <w:jc w:val="lowKashida"/>
        <w:rPr>
          <w:rFonts w:ascii="B Lotus" w:hAnsi="B Lotus" w:cs="B Lotus"/>
          <w:sz w:val="28"/>
          <w:szCs w:val="28"/>
          <w:rtl/>
        </w:rPr>
      </w:pPr>
      <w:r w:rsidRPr="00834805">
        <w:rPr>
          <w:rFonts w:ascii="B Lotus" w:hAnsi="B Lotus" w:cs="B Lotus" w:hint="cs"/>
          <w:sz w:val="28"/>
          <w:szCs w:val="28"/>
          <w:rtl/>
        </w:rPr>
        <w:t>پ) کوشش در تدوین پیش‌نویس و پیشنهادهای اصلاحی با هدف روزآمد کردن قوانین و مقر</w:t>
      </w:r>
      <w:r>
        <w:rPr>
          <w:rFonts w:ascii="B Lotus" w:hAnsi="B Lotus" w:cs="B Lotus" w:hint="cs"/>
          <w:sz w:val="28"/>
          <w:szCs w:val="28"/>
          <w:rtl/>
        </w:rPr>
        <w:t>ّ</w:t>
      </w:r>
      <w:r w:rsidRPr="00834805">
        <w:rPr>
          <w:rFonts w:ascii="B Lotus" w:hAnsi="B Lotus" w:cs="B Lotus" w:hint="cs"/>
          <w:sz w:val="28"/>
          <w:szCs w:val="28"/>
          <w:rtl/>
        </w:rPr>
        <w:t>رات.</w:t>
      </w:r>
    </w:p>
    <w:p w:rsidR="00834805" w:rsidRPr="00834805" w:rsidRDefault="00834805" w:rsidP="00834805">
      <w:pPr>
        <w:bidi/>
        <w:spacing w:before="100" w:beforeAutospacing="1" w:after="100" w:afterAutospacing="1" w:line="360" w:lineRule="auto"/>
        <w:jc w:val="lowKashida"/>
        <w:rPr>
          <w:rFonts w:ascii="B Lotus" w:hAnsi="B Lotus" w:cs="B Lotus"/>
          <w:sz w:val="28"/>
          <w:szCs w:val="28"/>
          <w:rtl/>
        </w:rPr>
      </w:pPr>
      <w:r w:rsidRPr="00834805">
        <w:rPr>
          <w:rFonts w:ascii="B Lotus" w:hAnsi="B Lotus" w:cs="B Lotus" w:hint="cs"/>
          <w:b/>
          <w:bCs/>
          <w:sz w:val="28"/>
          <w:szCs w:val="28"/>
          <w:rtl/>
        </w:rPr>
        <w:t>ارکان</w:t>
      </w:r>
    </w:p>
    <w:p w:rsidR="00834805" w:rsidRPr="00834805" w:rsidRDefault="00834805" w:rsidP="00834805">
      <w:pPr>
        <w:bidi/>
        <w:spacing w:before="100" w:beforeAutospacing="1" w:after="100" w:afterAutospacing="1" w:line="360" w:lineRule="auto"/>
        <w:jc w:val="lowKashida"/>
        <w:rPr>
          <w:rFonts w:ascii="B Lotus" w:hAnsi="B Lotus" w:cs="B Lotus"/>
          <w:sz w:val="28"/>
          <w:szCs w:val="28"/>
          <w:rtl/>
        </w:rPr>
      </w:pPr>
      <w:r w:rsidRPr="00834805">
        <w:rPr>
          <w:rFonts w:ascii="B Lotus" w:hAnsi="B Lotus" w:cs="B Lotus" w:hint="cs"/>
          <w:sz w:val="28"/>
          <w:szCs w:val="28"/>
          <w:rtl/>
        </w:rPr>
        <w:t>کلینیک متشک</w:t>
      </w:r>
      <w:r>
        <w:rPr>
          <w:rFonts w:ascii="B Lotus" w:hAnsi="B Lotus" w:cs="B Lotus" w:hint="cs"/>
          <w:sz w:val="28"/>
          <w:szCs w:val="28"/>
          <w:rtl/>
        </w:rPr>
        <w:t>ّ</w:t>
      </w:r>
      <w:r w:rsidRPr="00834805">
        <w:rPr>
          <w:rFonts w:ascii="B Lotus" w:hAnsi="B Lotus" w:cs="B Lotus" w:hint="cs"/>
          <w:sz w:val="28"/>
          <w:szCs w:val="28"/>
          <w:rtl/>
        </w:rPr>
        <w:t>ل است از:</w:t>
      </w:r>
    </w:p>
    <w:p w:rsidR="00834805" w:rsidRPr="00834805" w:rsidRDefault="00834805" w:rsidP="00834805">
      <w:pPr>
        <w:bidi/>
        <w:spacing w:before="100" w:beforeAutospacing="1" w:after="100" w:afterAutospacing="1" w:line="360" w:lineRule="auto"/>
        <w:jc w:val="lowKashida"/>
        <w:rPr>
          <w:rFonts w:ascii="B Lotus" w:hAnsi="B Lotus" w:cs="B Lotus"/>
          <w:sz w:val="28"/>
          <w:szCs w:val="28"/>
          <w:rtl/>
        </w:rPr>
      </w:pPr>
      <w:r w:rsidRPr="00834805">
        <w:rPr>
          <w:rFonts w:ascii="B Lotus" w:hAnsi="B Lotus" w:cs="B Lotus" w:hint="cs"/>
          <w:sz w:val="28"/>
          <w:szCs w:val="28"/>
          <w:rtl/>
        </w:rPr>
        <w:t>الف. شورای کلینیک؛</w:t>
      </w:r>
    </w:p>
    <w:p w:rsidR="00834805" w:rsidRPr="00834805" w:rsidRDefault="00834805" w:rsidP="00834805">
      <w:pPr>
        <w:bidi/>
        <w:spacing w:before="100" w:beforeAutospacing="1" w:after="100" w:afterAutospacing="1" w:line="360" w:lineRule="auto"/>
        <w:jc w:val="lowKashida"/>
        <w:rPr>
          <w:rFonts w:ascii="B Lotus" w:hAnsi="B Lotus" w:cs="B Lotus"/>
          <w:sz w:val="28"/>
          <w:szCs w:val="28"/>
          <w:rtl/>
        </w:rPr>
      </w:pPr>
      <w:r w:rsidRPr="00834805">
        <w:rPr>
          <w:rFonts w:ascii="B Lotus" w:hAnsi="B Lotus" w:cs="B Lotus" w:hint="cs"/>
          <w:sz w:val="28"/>
          <w:szCs w:val="28"/>
          <w:rtl/>
        </w:rPr>
        <w:t>ب. مدیر کلینیک؛</w:t>
      </w:r>
    </w:p>
    <w:p w:rsidR="0098114B" w:rsidRPr="00834805" w:rsidRDefault="0098114B" w:rsidP="00834805">
      <w:pPr>
        <w:bidi/>
        <w:spacing w:before="100" w:beforeAutospacing="1" w:after="100" w:afterAutospacing="1" w:line="360" w:lineRule="auto"/>
        <w:jc w:val="lowKashida"/>
        <w:rPr>
          <w:rFonts w:ascii="B Lotus" w:hAnsi="B Lotus" w:cs="B Lotus"/>
          <w:sz w:val="28"/>
          <w:szCs w:val="28"/>
          <w:rtl/>
          <w:lang w:bidi="fa-IR"/>
        </w:rPr>
      </w:pPr>
    </w:p>
    <w:sectPr w:rsidR="0098114B" w:rsidRPr="00834805" w:rsidSect="003C13E9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282FA1"/>
    <w:multiLevelType w:val="hybridMultilevel"/>
    <w:tmpl w:val="DA78E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805"/>
    <w:rsid w:val="002C6816"/>
    <w:rsid w:val="003A51CD"/>
    <w:rsid w:val="003C13E9"/>
    <w:rsid w:val="007B38FA"/>
    <w:rsid w:val="00834805"/>
    <w:rsid w:val="0098114B"/>
    <w:rsid w:val="009E0577"/>
    <w:rsid w:val="00A943A1"/>
    <w:rsid w:val="00FF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393BF788-5257-C445-ADC5-D97706C34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48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5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M.Faraji</dc:creator>
  <cp:keywords/>
  <dc:description/>
  <cp:lastModifiedBy>Ms-mokhtarifard</cp:lastModifiedBy>
  <cp:revision>2</cp:revision>
  <cp:lastPrinted>2022-02-18T18:12:00Z</cp:lastPrinted>
  <dcterms:created xsi:type="dcterms:W3CDTF">2022-06-28T04:51:00Z</dcterms:created>
  <dcterms:modified xsi:type="dcterms:W3CDTF">2022-06-28T04:51:00Z</dcterms:modified>
</cp:coreProperties>
</file>